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FF1C" w14:textId="77777777" w:rsidR="00291614" w:rsidRPr="00366964" w:rsidRDefault="00291614" w:rsidP="00291614">
      <w:pPr>
        <w:pStyle w:val="Heading1"/>
        <w:rPr>
          <w:sz w:val="56"/>
          <w:szCs w:val="56"/>
        </w:rPr>
      </w:pPr>
      <w:r w:rsidRPr="00366964">
        <w:rPr>
          <w:sz w:val="56"/>
          <w:szCs w:val="56"/>
        </w:rPr>
        <w:t>Verifone Navigator</w:t>
      </w:r>
    </w:p>
    <w:p w14:paraId="4D1C9B4E" w14:textId="77777777" w:rsidR="00291614" w:rsidRPr="00366964" w:rsidRDefault="00291614" w:rsidP="00291614">
      <w:pPr>
        <w:pStyle w:val="Heading3"/>
        <w:rPr>
          <w:sz w:val="32"/>
          <w:szCs w:val="32"/>
        </w:rPr>
      </w:pPr>
      <w:r w:rsidRPr="00366964">
        <w:rPr>
          <w:sz w:val="32"/>
          <w:szCs w:val="32"/>
        </w:rPr>
        <w:t xml:space="preserve">Verifone Navigator is a </w:t>
      </w:r>
      <w:r>
        <w:rPr>
          <w:sz w:val="32"/>
          <w:szCs w:val="32"/>
        </w:rPr>
        <w:t>payments accessibility solution</w:t>
      </w:r>
      <w:r w:rsidRPr="00366964">
        <w:rPr>
          <w:sz w:val="32"/>
          <w:szCs w:val="32"/>
        </w:rPr>
        <w:t xml:space="preserve"> for touchscreen EFTPOS terminals that guides blind, vision-impaired, and low-vision customers through a transaction, including entering their PIN independently and securely.</w:t>
      </w:r>
    </w:p>
    <w:p w14:paraId="607F7C58" w14:textId="77777777" w:rsidR="00EE1EF1" w:rsidRDefault="00EE1EF1" w:rsidP="00291614">
      <w:pPr>
        <w:pStyle w:val="Heading2"/>
        <w:rPr>
          <w:sz w:val="40"/>
          <w:szCs w:val="40"/>
        </w:rPr>
      </w:pPr>
    </w:p>
    <w:p w14:paraId="5D7ED9C6" w14:textId="2C980EE0" w:rsidR="00291614" w:rsidRPr="00366964" w:rsidRDefault="00291614" w:rsidP="00291614">
      <w:pPr>
        <w:pStyle w:val="Heading2"/>
        <w:rPr>
          <w:sz w:val="40"/>
          <w:szCs w:val="40"/>
        </w:rPr>
      </w:pPr>
      <w:r w:rsidRPr="00366964">
        <w:rPr>
          <w:sz w:val="40"/>
          <w:szCs w:val="40"/>
        </w:rPr>
        <w:t>Key Features</w:t>
      </w:r>
    </w:p>
    <w:p w14:paraId="667563FC" w14:textId="77777777" w:rsidR="00291614" w:rsidRPr="00366964" w:rsidRDefault="00291614" w:rsidP="00291614">
      <w:pPr>
        <w:pStyle w:val="ListParagraph"/>
        <w:rPr>
          <w:sz w:val="32"/>
          <w:szCs w:val="32"/>
        </w:rPr>
      </w:pPr>
      <w:r>
        <w:rPr>
          <w:b/>
          <w:bCs/>
          <w:sz w:val="32"/>
          <w:szCs w:val="32"/>
        </w:rPr>
        <w:t>Colour / Large Text</w:t>
      </w:r>
      <w:r w:rsidRPr="00DF52F7">
        <w:rPr>
          <w:b/>
          <w:bCs/>
          <w:sz w:val="32"/>
          <w:szCs w:val="32"/>
        </w:rPr>
        <w:t>:</w:t>
      </w:r>
      <w:r w:rsidRPr="00366964">
        <w:rPr>
          <w:sz w:val="32"/>
          <w:szCs w:val="32"/>
        </w:rPr>
        <w:t xml:space="preserve"> Aids low-vision or colour-blind users with audio feedback on payment screens, increased font size, and customised colour contrast.</w:t>
      </w:r>
    </w:p>
    <w:p w14:paraId="40899955" w14:textId="77777777" w:rsidR="00291614" w:rsidRPr="00366964" w:rsidRDefault="00291614" w:rsidP="00291614">
      <w:pPr>
        <w:pStyle w:val="ListParagraph"/>
        <w:rPr>
          <w:sz w:val="32"/>
          <w:szCs w:val="32"/>
        </w:rPr>
      </w:pPr>
      <w:r>
        <w:rPr>
          <w:b/>
          <w:bCs/>
          <w:sz w:val="32"/>
          <w:szCs w:val="32"/>
        </w:rPr>
        <w:t>Speech for Vision Impaired</w:t>
      </w:r>
      <w:r w:rsidRPr="00DF52F7">
        <w:rPr>
          <w:b/>
          <w:bCs/>
          <w:sz w:val="32"/>
          <w:szCs w:val="32"/>
        </w:rPr>
        <w:t>:</w:t>
      </w:r>
      <w:r w:rsidRPr="00366964">
        <w:rPr>
          <w:sz w:val="32"/>
          <w:szCs w:val="32"/>
        </w:rPr>
        <w:t xml:space="preserve"> Supports blind and low-vision customers with sound for orientation and step-by-step instructions.</w:t>
      </w:r>
    </w:p>
    <w:p w14:paraId="79CC2319" w14:textId="00BDAB91" w:rsidR="00291614" w:rsidRPr="00366964" w:rsidRDefault="00291614" w:rsidP="00291614">
      <w:pPr>
        <w:pStyle w:val="ListParagraph"/>
        <w:rPr>
          <w:sz w:val="32"/>
          <w:szCs w:val="32"/>
        </w:rPr>
      </w:pPr>
      <w:r>
        <w:rPr>
          <w:b/>
          <w:bCs/>
          <w:sz w:val="32"/>
          <w:szCs w:val="32"/>
        </w:rPr>
        <w:t>Training For Vision Impaired</w:t>
      </w:r>
      <w:r w:rsidRPr="00DF52F7">
        <w:rPr>
          <w:b/>
          <w:bCs/>
          <w:sz w:val="32"/>
          <w:szCs w:val="32"/>
        </w:rPr>
        <w:t>:</w:t>
      </w:r>
      <w:r w:rsidRPr="00366964">
        <w:rPr>
          <w:sz w:val="32"/>
          <w:szCs w:val="32"/>
        </w:rPr>
        <w:t xml:space="preserve"> Helps terminal operators understand how PIN entry </w:t>
      </w:r>
      <w:r w:rsidR="00D32A40">
        <w:rPr>
          <w:sz w:val="32"/>
          <w:szCs w:val="32"/>
        </w:rPr>
        <w:t xml:space="preserve">works </w:t>
      </w:r>
      <w:r w:rsidRPr="00366964">
        <w:rPr>
          <w:sz w:val="32"/>
          <w:szCs w:val="32"/>
        </w:rPr>
        <w:t xml:space="preserve">in </w:t>
      </w:r>
      <w:r w:rsidR="00D32A40">
        <w:rPr>
          <w:sz w:val="32"/>
          <w:szCs w:val="32"/>
        </w:rPr>
        <w:t>Speech for Vision Impaired</w:t>
      </w:r>
      <w:r w:rsidRPr="00366964">
        <w:rPr>
          <w:sz w:val="32"/>
          <w:szCs w:val="32"/>
        </w:rPr>
        <w:t xml:space="preserve"> from a customer’s perspective.</w:t>
      </w:r>
    </w:p>
    <w:p w14:paraId="0A20EFB1" w14:textId="77777777" w:rsidR="00EE1EF1" w:rsidRDefault="00EE1EF1" w:rsidP="00291614">
      <w:pPr>
        <w:pStyle w:val="Heading2"/>
        <w:rPr>
          <w:sz w:val="40"/>
          <w:szCs w:val="40"/>
        </w:rPr>
      </w:pPr>
    </w:p>
    <w:p w14:paraId="276B7264" w14:textId="05402D92" w:rsidR="00291614" w:rsidRPr="00366964" w:rsidRDefault="00291614" w:rsidP="00291614">
      <w:pPr>
        <w:pStyle w:val="Heading2"/>
        <w:rPr>
          <w:sz w:val="40"/>
          <w:szCs w:val="40"/>
        </w:rPr>
      </w:pPr>
      <w:r w:rsidRPr="00366964">
        <w:rPr>
          <w:sz w:val="40"/>
          <w:szCs w:val="40"/>
        </w:rPr>
        <w:t>How To Activate Navigator</w:t>
      </w:r>
    </w:p>
    <w:p w14:paraId="601026FD" w14:textId="77777777" w:rsidR="00291614" w:rsidRPr="00366964" w:rsidRDefault="00291614" w:rsidP="00291614">
      <w:pPr>
        <w:rPr>
          <w:rFonts w:eastAsiaTheme="majorEastAsia"/>
          <w:color w:val="2F5496" w:themeColor="accent1" w:themeShade="BF"/>
        </w:rPr>
      </w:pPr>
      <w:r w:rsidRPr="00366964">
        <w:rPr>
          <w:noProof/>
          <w:sz w:val="32"/>
          <w:szCs w:val="32"/>
        </w:rPr>
        <w:drawing>
          <wp:inline distT="0" distB="0" distL="0" distR="0" wp14:anchorId="346BD4FB" wp14:editId="27D66119">
            <wp:extent cx="1323975" cy="1095375"/>
            <wp:effectExtent l="0" t="0" r="9525" b="9525"/>
            <wp:docPr id="1" name="Picture 1" descr="The Accessibility icon from the terminal. It is a black icon of an eye crossed out on a yellow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ccessibility icon from the terminal. It is a black icon of an eye crossed out on a yellow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095375"/>
                    </a:xfrm>
                    <a:prstGeom prst="rect">
                      <a:avLst/>
                    </a:prstGeom>
                    <a:noFill/>
                    <a:ln>
                      <a:noFill/>
                    </a:ln>
                  </pic:spPr>
                </pic:pic>
              </a:graphicData>
            </a:graphic>
          </wp:inline>
        </w:drawing>
      </w:r>
    </w:p>
    <w:p w14:paraId="66B4AEBF" w14:textId="77777777" w:rsidR="00291614" w:rsidRPr="00366964" w:rsidRDefault="00291614" w:rsidP="00291614">
      <w:pPr>
        <w:pStyle w:val="Default"/>
        <w:rPr>
          <w:rFonts w:asciiTheme="minorHAnsi" w:hAnsiTheme="minorHAnsi" w:cstheme="minorHAnsi"/>
          <w:sz w:val="22"/>
          <w:szCs w:val="22"/>
        </w:rPr>
      </w:pPr>
    </w:p>
    <w:p w14:paraId="3CA0B260" w14:textId="77777777" w:rsidR="00291614" w:rsidRPr="00366964" w:rsidRDefault="00291614" w:rsidP="00291614">
      <w:pPr>
        <w:pStyle w:val="ListParagraph"/>
        <w:numPr>
          <w:ilvl w:val="0"/>
          <w:numId w:val="4"/>
        </w:numPr>
        <w:rPr>
          <w:sz w:val="32"/>
          <w:szCs w:val="32"/>
        </w:rPr>
      </w:pPr>
      <w:r w:rsidRPr="00366964">
        <w:rPr>
          <w:sz w:val="32"/>
          <w:szCs w:val="32"/>
        </w:rPr>
        <w:t xml:space="preserve">The terminal will chime at the present card step during a transaction to indicate accessibility options are </w:t>
      </w:r>
      <w:proofErr w:type="gramStart"/>
      <w:r w:rsidRPr="00366964">
        <w:rPr>
          <w:sz w:val="32"/>
          <w:szCs w:val="32"/>
        </w:rPr>
        <w:t>available</w:t>
      </w:r>
      <w:proofErr w:type="gramEnd"/>
    </w:p>
    <w:p w14:paraId="7BE7D04F" w14:textId="77777777" w:rsidR="00291614" w:rsidRPr="00366964" w:rsidRDefault="00291614" w:rsidP="00291614">
      <w:pPr>
        <w:pStyle w:val="ListParagraph"/>
        <w:numPr>
          <w:ilvl w:val="0"/>
          <w:numId w:val="4"/>
        </w:numPr>
        <w:rPr>
          <w:sz w:val="32"/>
          <w:szCs w:val="32"/>
        </w:rPr>
      </w:pPr>
      <w:r w:rsidRPr="00366964">
        <w:rPr>
          <w:sz w:val="32"/>
          <w:szCs w:val="32"/>
        </w:rPr>
        <w:t xml:space="preserve">Tap the yellow Accessibility icon to launch </w:t>
      </w:r>
      <w:proofErr w:type="gramStart"/>
      <w:r w:rsidRPr="00366964">
        <w:rPr>
          <w:sz w:val="32"/>
          <w:szCs w:val="32"/>
        </w:rPr>
        <w:t>Navigator</w:t>
      </w:r>
      <w:proofErr w:type="gramEnd"/>
    </w:p>
    <w:p w14:paraId="072F52D3" w14:textId="77777777" w:rsidR="00291614" w:rsidRPr="00366964" w:rsidRDefault="00291614" w:rsidP="00291614">
      <w:pPr>
        <w:rPr>
          <w:sz w:val="32"/>
          <w:szCs w:val="32"/>
        </w:rPr>
      </w:pPr>
      <w:r w:rsidRPr="00366964">
        <w:rPr>
          <w:noProof/>
          <w:sz w:val="32"/>
          <w:szCs w:val="32"/>
        </w:rPr>
        <w:lastRenderedPageBreak/>
        <w:drawing>
          <wp:inline distT="0" distB="0" distL="0" distR="0" wp14:anchorId="6657D399" wp14:editId="525D746A">
            <wp:extent cx="1504950" cy="2677670"/>
            <wp:effectExtent l="0" t="0" r="0" b="8890"/>
            <wp:docPr id="3" name="Picture 3" descr="The 'Vision Accessibility' terminal screen with three large touchscreen buttons on-screen. The top button says 'Colour / Large Text'. The image next to the text is three overlapping circles, one is red, one is blue and one is green, next to half a yellow eye with a line through it. The next button in the middle of the screen says 'Speech for Vision Impaired'. The image next to the text is the symbol of a persons face with lines radiating from the person's mouth to indicate they are speaking. The third button at the bottom of the screen says 'Training for Vision Impaired'. The image next to the text is a stylised letter 'i'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Vision Accessibility' terminal screen with three large touchscreen buttons on-screen. The top button says 'Colour / Large Text'. The image next to the text is three overlapping circles, one is red, one is blue and one is green, next to half a yellow eye with a line through it. The next button in the middle of the screen says 'Speech for Vision Impaired'. The image next to the text is the symbol of a persons face with lines radiating from the person's mouth to indicate they are speaking. The third button at the bottom of the screen says 'Training for Vision Impaired'. The image next to the text is a stylised letter 'i' in a cir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119" cy="2693984"/>
                    </a:xfrm>
                    <a:prstGeom prst="rect">
                      <a:avLst/>
                    </a:prstGeom>
                    <a:noFill/>
                    <a:ln>
                      <a:noFill/>
                    </a:ln>
                  </pic:spPr>
                </pic:pic>
              </a:graphicData>
            </a:graphic>
          </wp:inline>
        </w:drawing>
      </w:r>
    </w:p>
    <w:p w14:paraId="3D892053" w14:textId="77777777" w:rsidR="00291614" w:rsidRPr="00366964" w:rsidRDefault="00291614" w:rsidP="00291614">
      <w:pPr>
        <w:pStyle w:val="ListParagraph"/>
        <w:numPr>
          <w:ilvl w:val="0"/>
          <w:numId w:val="4"/>
        </w:numPr>
        <w:rPr>
          <w:sz w:val="32"/>
          <w:szCs w:val="32"/>
        </w:rPr>
      </w:pPr>
      <w:r w:rsidRPr="00366964">
        <w:rPr>
          <w:sz w:val="32"/>
          <w:szCs w:val="32"/>
        </w:rPr>
        <w:t>Choose from:</w:t>
      </w:r>
    </w:p>
    <w:p w14:paraId="50A9E86B" w14:textId="77777777" w:rsidR="00291614" w:rsidRDefault="00291614" w:rsidP="00291614">
      <w:pPr>
        <w:pStyle w:val="ListParagraph"/>
        <w:numPr>
          <w:ilvl w:val="1"/>
          <w:numId w:val="4"/>
        </w:numPr>
        <w:rPr>
          <w:sz w:val="32"/>
          <w:szCs w:val="32"/>
        </w:rPr>
      </w:pPr>
      <w:r w:rsidRPr="00366964">
        <w:rPr>
          <w:sz w:val="32"/>
          <w:szCs w:val="32"/>
        </w:rPr>
        <w:t>Colour / Large Text</w:t>
      </w:r>
    </w:p>
    <w:p w14:paraId="214629AA" w14:textId="77777777" w:rsidR="00291614" w:rsidRPr="00366964" w:rsidRDefault="00291614" w:rsidP="00291614">
      <w:pPr>
        <w:pStyle w:val="ListParagraph"/>
        <w:numPr>
          <w:ilvl w:val="1"/>
          <w:numId w:val="4"/>
        </w:numPr>
        <w:rPr>
          <w:sz w:val="32"/>
          <w:szCs w:val="32"/>
        </w:rPr>
      </w:pPr>
      <w:r w:rsidRPr="00366964">
        <w:rPr>
          <w:sz w:val="32"/>
          <w:szCs w:val="32"/>
        </w:rPr>
        <w:t>Speech for Vision</w:t>
      </w:r>
      <w:r>
        <w:rPr>
          <w:sz w:val="32"/>
          <w:szCs w:val="32"/>
        </w:rPr>
        <w:t xml:space="preserve"> Impaired, or</w:t>
      </w:r>
    </w:p>
    <w:p w14:paraId="1BB91B9A" w14:textId="77777777" w:rsidR="00291614" w:rsidRPr="00366964" w:rsidRDefault="00291614" w:rsidP="00291614">
      <w:pPr>
        <w:pStyle w:val="ListParagraph"/>
        <w:numPr>
          <w:ilvl w:val="1"/>
          <w:numId w:val="4"/>
        </w:numPr>
        <w:rPr>
          <w:sz w:val="32"/>
          <w:szCs w:val="32"/>
        </w:rPr>
      </w:pPr>
      <w:r w:rsidRPr="00366964">
        <w:rPr>
          <w:rStyle w:val="A2"/>
          <w:rFonts w:cstheme="minorHAnsi"/>
          <w:sz w:val="32"/>
          <w:szCs w:val="28"/>
        </w:rPr>
        <w:t>Training for Vision Impaired</w:t>
      </w:r>
    </w:p>
    <w:p w14:paraId="2764A94E" w14:textId="77777777" w:rsidR="00291614" w:rsidRPr="00D32A40" w:rsidRDefault="00291614" w:rsidP="00291614">
      <w:pPr>
        <w:rPr>
          <w:b/>
          <w:bCs/>
          <w:sz w:val="32"/>
          <w:szCs w:val="32"/>
        </w:rPr>
      </w:pPr>
      <w:r w:rsidRPr="00D32A40">
        <w:rPr>
          <w:b/>
          <w:bCs/>
          <w:sz w:val="32"/>
          <w:szCs w:val="32"/>
        </w:rPr>
        <w:t xml:space="preserve">NOTE: </w:t>
      </w:r>
      <w:r w:rsidRPr="00C84EC3">
        <w:rPr>
          <w:sz w:val="32"/>
          <w:szCs w:val="32"/>
        </w:rPr>
        <w:t>You can also double-tap the screen or press the dimple button on the side of the terminal when the present card screen is shown to directly activate Speech for Vision Impaired. Selections during the transaction are made using the method of activation.</w:t>
      </w:r>
    </w:p>
    <w:p w14:paraId="4B7C93D5" w14:textId="77777777" w:rsidR="00EE1EF1" w:rsidRDefault="00EE1EF1" w:rsidP="00291614">
      <w:pPr>
        <w:pStyle w:val="Heading2"/>
        <w:rPr>
          <w:sz w:val="40"/>
          <w:szCs w:val="40"/>
        </w:rPr>
      </w:pPr>
    </w:p>
    <w:p w14:paraId="5BBFDE51" w14:textId="6F5FDBB5" w:rsidR="00291614" w:rsidRPr="00366964" w:rsidRDefault="00291614" w:rsidP="00291614">
      <w:pPr>
        <w:pStyle w:val="Heading2"/>
        <w:rPr>
          <w:sz w:val="40"/>
          <w:szCs w:val="40"/>
        </w:rPr>
      </w:pPr>
      <w:r>
        <w:rPr>
          <w:sz w:val="40"/>
          <w:szCs w:val="40"/>
        </w:rPr>
        <w:t>‘Speech for Vision Impaired’</w:t>
      </w:r>
      <w:r w:rsidRPr="00366964">
        <w:rPr>
          <w:sz w:val="40"/>
          <w:szCs w:val="40"/>
        </w:rPr>
        <w:t xml:space="preserve"> Transaction</w:t>
      </w:r>
      <w:r>
        <w:rPr>
          <w:sz w:val="40"/>
          <w:szCs w:val="40"/>
        </w:rPr>
        <w:t>s</w:t>
      </w:r>
    </w:p>
    <w:p w14:paraId="6AC0A01E" w14:textId="77777777" w:rsidR="00291614" w:rsidRDefault="00291614" w:rsidP="00291614">
      <w:pPr>
        <w:pStyle w:val="ListParagraph"/>
        <w:numPr>
          <w:ilvl w:val="0"/>
          <w:numId w:val="7"/>
        </w:numPr>
        <w:rPr>
          <w:sz w:val="32"/>
          <w:szCs w:val="32"/>
        </w:rPr>
      </w:pPr>
      <w:r>
        <w:rPr>
          <w:sz w:val="32"/>
          <w:szCs w:val="32"/>
        </w:rPr>
        <w:t>T</w:t>
      </w:r>
      <w:r w:rsidRPr="00366964">
        <w:rPr>
          <w:sz w:val="32"/>
          <w:szCs w:val="32"/>
        </w:rPr>
        <w:t xml:space="preserve">erminal will prompt to choose between double-tapping the screen or pressing the dimple button on the side of the terminal to make selections during the </w:t>
      </w:r>
      <w:proofErr w:type="gramStart"/>
      <w:r w:rsidRPr="00366964">
        <w:rPr>
          <w:sz w:val="32"/>
          <w:szCs w:val="32"/>
        </w:rPr>
        <w:t>transaction</w:t>
      </w:r>
      <w:proofErr w:type="gramEnd"/>
    </w:p>
    <w:p w14:paraId="7ACB7ECE" w14:textId="77777777" w:rsidR="00291614" w:rsidRDefault="00291614" w:rsidP="00291614">
      <w:pPr>
        <w:pStyle w:val="ListParagraph"/>
        <w:numPr>
          <w:ilvl w:val="0"/>
          <w:numId w:val="7"/>
        </w:numPr>
        <w:rPr>
          <w:sz w:val="32"/>
          <w:szCs w:val="32"/>
        </w:rPr>
      </w:pPr>
      <w:r w:rsidRPr="00366964">
        <w:rPr>
          <w:sz w:val="32"/>
          <w:szCs w:val="32"/>
        </w:rPr>
        <w:t xml:space="preserve">Terminal confirms with a locking </w:t>
      </w:r>
      <w:proofErr w:type="gramStart"/>
      <w:r w:rsidRPr="00366964">
        <w:rPr>
          <w:sz w:val="32"/>
          <w:szCs w:val="32"/>
        </w:rPr>
        <w:t>sound</w:t>
      </w:r>
      <w:proofErr w:type="gramEnd"/>
    </w:p>
    <w:p w14:paraId="6BCC91DB" w14:textId="77777777" w:rsidR="00291614" w:rsidRDefault="00291614" w:rsidP="00291614">
      <w:pPr>
        <w:pStyle w:val="ListParagraph"/>
        <w:numPr>
          <w:ilvl w:val="0"/>
          <w:numId w:val="7"/>
        </w:numPr>
        <w:rPr>
          <w:sz w:val="32"/>
          <w:szCs w:val="32"/>
        </w:rPr>
      </w:pPr>
      <w:r w:rsidRPr="00366964">
        <w:rPr>
          <w:sz w:val="32"/>
          <w:szCs w:val="32"/>
        </w:rPr>
        <w:t xml:space="preserve">Terminal announces total transaction amount and prompts to present </w:t>
      </w:r>
      <w:proofErr w:type="gramStart"/>
      <w:r w:rsidRPr="00366964">
        <w:rPr>
          <w:sz w:val="32"/>
          <w:szCs w:val="32"/>
        </w:rPr>
        <w:t>card</w:t>
      </w:r>
      <w:proofErr w:type="gramEnd"/>
    </w:p>
    <w:p w14:paraId="2204637D" w14:textId="4B09FD5E" w:rsidR="00291614" w:rsidRDefault="00291614" w:rsidP="00291614">
      <w:pPr>
        <w:pStyle w:val="ListParagraph"/>
        <w:numPr>
          <w:ilvl w:val="0"/>
          <w:numId w:val="7"/>
        </w:numPr>
        <w:rPr>
          <w:b/>
          <w:bCs/>
          <w:sz w:val="32"/>
          <w:szCs w:val="32"/>
        </w:rPr>
      </w:pPr>
      <w:r w:rsidRPr="00D32A40">
        <w:rPr>
          <w:b/>
          <w:bCs/>
          <w:sz w:val="32"/>
          <w:szCs w:val="32"/>
        </w:rPr>
        <w:t xml:space="preserve">NOTE: </w:t>
      </w:r>
      <w:r w:rsidRPr="00C84EC3">
        <w:rPr>
          <w:sz w:val="32"/>
          <w:szCs w:val="32"/>
        </w:rPr>
        <w:t>Increase the volume of voice prompts using the volume buttons on the side of the terminal</w:t>
      </w:r>
      <w:r w:rsidR="00C84EC3">
        <w:rPr>
          <w:sz w:val="32"/>
          <w:szCs w:val="32"/>
        </w:rPr>
        <w:t>.</w:t>
      </w:r>
    </w:p>
    <w:p w14:paraId="73526591" w14:textId="77777777" w:rsidR="00C84EC3" w:rsidRDefault="00C84EC3" w:rsidP="00C84EC3">
      <w:pPr>
        <w:rPr>
          <w:b/>
          <w:bCs/>
          <w:sz w:val="32"/>
          <w:szCs w:val="32"/>
        </w:rPr>
      </w:pPr>
    </w:p>
    <w:p w14:paraId="78637587" w14:textId="2C8DD489" w:rsidR="00C84EC3" w:rsidRPr="00C84EC3" w:rsidRDefault="00C84EC3" w:rsidP="00C84EC3">
      <w:pPr>
        <w:rPr>
          <w:b/>
          <w:bCs/>
          <w:sz w:val="32"/>
          <w:szCs w:val="32"/>
        </w:rPr>
      </w:pPr>
      <w:r w:rsidRPr="00366964">
        <w:rPr>
          <w:noProof/>
        </w:rPr>
        <w:drawing>
          <wp:inline distT="0" distB="0" distL="0" distR="0" wp14:anchorId="2326316D" wp14:editId="4647F1D4">
            <wp:extent cx="1428750" cy="2540000"/>
            <wp:effectExtent l="0" t="0" r="0" b="0"/>
            <wp:docPr id="4" name="Picture 4" descr="The account selection terminal screen. The top of the screen says 'Select Account'. The text below that says 'Total $10.00' in the bottom third of the screen is the word 'Credit' inside a rectangle with a thick blu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account selection terminal screen. The top of the screen says 'Select Account'. The text below that says 'Total $10.00' in the bottom third of the screen is the word 'Credit' inside a rectangle with a thick blue out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2482" cy="2546635"/>
                    </a:xfrm>
                    <a:prstGeom prst="rect">
                      <a:avLst/>
                    </a:prstGeom>
                    <a:noFill/>
                    <a:ln>
                      <a:noFill/>
                    </a:ln>
                  </pic:spPr>
                </pic:pic>
              </a:graphicData>
            </a:graphic>
          </wp:inline>
        </w:drawing>
      </w:r>
    </w:p>
    <w:p w14:paraId="3E07208F" w14:textId="31451F33" w:rsidR="00C84EC3" w:rsidRPr="00C84EC3" w:rsidRDefault="00C84EC3" w:rsidP="00C84EC3">
      <w:pPr>
        <w:rPr>
          <w:sz w:val="32"/>
          <w:szCs w:val="32"/>
        </w:rPr>
      </w:pPr>
      <w:r w:rsidRPr="00C84EC3">
        <w:rPr>
          <w:b/>
          <w:bCs/>
          <w:sz w:val="32"/>
          <w:szCs w:val="32"/>
        </w:rPr>
        <w:t>Account Selection:</w:t>
      </w:r>
      <w:r w:rsidRPr="00C84EC3">
        <w:rPr>
          <w:sz w:val="32"/>
          <w:szCs w:val="32"/>
        </w:rPr>
        <w:t xml:space="preserve"> Swipe left or right to hear account options and confirm with double-tap or by pressing the dimple button</w:t>
      </w:r>
      <w:r>
        <w:rPr>
          <w:sz w:val="32"/>
          <w:szCs w:val="32"/>
        </w:rPr>
        <w:t>.</w:t>
      </w:r>
    </w:p>
    <w:p w14:paraId="75302D03" w14:textId="58775C7B" w:rsidR="009E5CBE" w:rsidRPr="00C84EC3" w:rsidRDefault="009E5CBE" w:rsidP="00C84EC3">
      <w:pPr>
        <w:ind w:left="720" w:hanging="360"/>
        <w:rPr>
          <w:sz w:val="32"/>
          <w:szCs w:val="32"/>
        </w:rPr>
      </w:pPr>
    </w:p>
    <w:tbl>
      <w:tblPr>
        <w:tblStyle w:val="TableGrid"/>
        <w:tblW w:w="1034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050"/>
      </w:tblGrid>
      <w:tr w:rsidR="009E5CBE" w14:paraId="066CAC2E" w14:textId="77777777" w:rsidTr="00EC16BA">
        <w:tc>
          <w:tcPr>
            <w:tcW w:w="5294" w:type="dxa"/>
          </w:tcPr>
          <w:p w14:paraId="375AF001" w14:textId="5C906DC8" w:rsidR="009E5CBE" w:rsidRPr="009E5CBE" w:rsidRDefault="00C84EC3" w:rsidP="009E5CBE">
            <w:pPr>
              <w:jc w:val="center"/>
              <w:rPr>
                <w:sz w:val="32"/>
                <w:szCs w:val="32"/>
              </w:rPr>
            </w:pPr>
            <w:r w:rsidRPr="00366964">
              <w:rPr>
                <w:rStyle w:val="A2"/>
                <w:rFonts w:cstheme="minorHAnsi"/>
                <w:noProof/>
                <w:sz w:val="20"/>
                <w:szCs w:val="28"/>
              </w:rPr>
              <w:drawing>
                <wp:anchor distT="0" distB="0" distL="114300" distR="114300" simplePos="0" relativeHeight="251659264" behindDoc="1" locked="0" layoutInCell="1" allowOverlap="1" wp14:anchorId="520253AA" wp14:editId="450C9C5E">
                  <wp:simplePos x="0" y="0"/>
                  <wp:positionH relativeFrom="column">
                    <wp:posOffset>1661160</wp:posOffset>
                  </wp:positionH>
                  <wp:positionV relativeFrom="paragraph">
                    <wp:posOffset>0</wp:posOffset>
                  </wp:positionV>
                  <wp:extent cx="1226820" cy="2180590"/>
                  <wp:effectExtent l="0" t="0" r="0" b="0"/>
                  <wp:wrapTight wrapText="bothSides">
                    <wp:wrapPolygon edited="0">
                      <wp:start x="0" y="0"/>
                      <wp:lineTo x="0" y="21323"/>
                      <wp:lineTo x="21130" y="21323"/>
                      <wp:lineTo x="21130" y="0"/>
                      <wp:lineTo x="0" y="0"/>
                    </wp:wrapPolygon>
                  </wp:wrapTight>
                  <wp:docPr id="6" name="Picture 6" descr="The hidden virtual keypad used for PIN entry during an Accessibility Mode transaction. The Accessibility Mode keypad takes up the whole screen. It is a standard telephone layout with ‘1’, ‘2’, ‘3’ buttons at the top and ‘X’, ‘0’, ‘OK’ buttons at the bottom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hidden virtual keypad used for PIN entry during an Accessibility Mode transaction. The Accessibility Mode keypad takes up the whole screen. It is a standard telephone layout with ‘1’, ‘2’, ‘3’ buttons at the top and ‘X’, ‘0’, ‘OK’ buttons at the bottom of the scre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64">
              <w:rPr>
                <w:rStyle w:val="A2"/>
                <w:rFonts w:cstheme="minorHAnsi"/>
                <w:noProof/>
                <w:sz w:val="20"/>
                <w:szCs w:val="28"/>
              </w:rPr>
              <w:drawing>
                <wp:anchor distT="0" distB="0" distL="114300" distR="114300" simplePos="0" relativeHeight="251660288" behindDoc="1" locked="0" layoutInCell="1" allowOverlap="1" wp14:anchorId="2EE9A35C" wp14:editId="501ED7D1">
                  <wp:simplePos x="0" y="0"/>
                  <wp:positionH relativeFrom="column">
                    <wp:posOffset>241935</wp:posOffset>
                  </wp:positionH>
                  <wp:positionV relativeFrom="paragraph">
                    <wp:posOffset>38100</wp:posOffset>
                  </wp:positionV>
                  <wp:extent cx="1209675" cy="2150110"/>
                  <wp:effectExtent l="38100" t="38100" r="47625" b="40640"/>
                  <wp:wrapTight wrapText="bothSides">
                    <wp:wrapPolygon edited="0">
                      <wp:start x="-680" y="-383"/>
                      <wp:lineTo x="-680" y="21817"/>
                      <wp:lineTo x="22110" y="21817"/>
                      <wp:lineTo x="22110" y="-383"/>
                      <wp:lineTo x="-680" y="-383"/>
                    </wp:wrapPolygon>
                  </wp:wrapTight>
                  <wp:docPr id="5" name="Picture 5" descr="The terminal screen during an Accessibility Mode transaction. The screen is white except for a black box with a white letter X in the bottom left corner of the screen and a a black box with 'OK' in white lettering in the bottom right corner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terminal screen during an Accessibility Mode transaction. The screen is white except for a black box with a white letter X in the bottom left corner of the screen and a a black box with 'OK' in white lettering in the bottom right corner of the scre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215011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p>
        </w:tc>
        <w:tc>
          <w:tcPr>
            <w:tcW w:w="5050" w:type="dxa"/>
          </w:tcPr>
          <w:p w14:paraId="36B6306E" w14:textId="2737A250" w:rsidR="009E5CBE" w:rsidRPr="00EC16BA" w:rsidRDefault="009E5CBE" w:rsidP="009E5CBE">
            <w:pPr>
              <w:rPr>
                <w:b/>
                <w:bCs/>
                <w:sz w:val="32"/>
                <w:szCs w:val="32"/>
              </w:rPr>
            </w:pPr>
          </w:p>
        </w:tc>
      </w:tr>
      <w:tr w:rsidR="009E5CBE" w14:paraId="2CD91B42" w14:textId="77777777" w:rsidTr="00EC16BA">
        <w:tc>
          <w:tcPr>
            <w:tcW w:w="5294" w:type="dxa"/>
          </w:tcPr>
          <w:p w14:paraId="12160761" w14:textId="2C949E7A" w:rsidR="009E5CBE" w:rsidRPr="009E5CBE" w:rsidRDefault="009E5CBE" w:rsidP="00C84EC3">
            <w:pPr>
              <w:pStyle w:val="ListParagraph"/>
              <w:numPr>
                <w:ilvl w:val="0"/>
                <w:numId w:val="0"/>
              </w:numPr>
              <w:ind w:left="360"/>
              <w:rPr>
                <w:sz w:val="32"/>
                <w:szCs w:val="32"/>
              </w:rPr>
            </w:pPr>
          </w:p>
        </w:tc>
        <w:tc>
          <w:tcPr>
            <w:tcW w:w="5050" w:type="dxa"/>
          </w:tcPr>
          <w:p w14:paraId="7225BD39" w14:textId="536E7C9F" w:rsidR="009E5CBE" w:rsidRPr="009E5CBE" w:rsidRDefault="009E5CBE" w:rsidP="00D32A40">
            <w:pPr>
              <w:pStyle w:val="ListParagraph"/>
              <w:numPr>
                <w:ilvl w:val="0"/>
                <w:numId w:val="0"/>
              </w:numPr>
              <w:ind w:left="360"/>
              <w:rPr>
                <w:sz w:val="32"/>
                <w:szCs w:val="32"/>
              </w:rPr>
            </w:pPr>
          </w:p>
        </w:tc>
      </w:tr>
    </w:tbl>
    <w:p w14:paraId="5FC96D7E" w14:textId="6CB666FE" w:rsidR="00291614" w:rsidRDefault="00291614" w:rsidP="00D32A40">
      <w:pPr>
        <w:rPr>
          <w:sz w:val="32"/>
          <w:szCs w:val="32"/>
        </w:rPr>
      </w:pPr>
      <w:r w:rsidRPr="009E5CBE">
        <w:rPr>
          <w:b/>
          <w:bCs/>
          <w:sz w:val="32"/>
          <w:szCs w:val="32"/>
        </w:rPr>
        <w:t>PIN Entr</w:t>
      </w:r>
      <w:r w:rsidR="009E5CBE">
        <w:rPr>
          <w:b/>
          <w:bCs/>
          <w:sz w:val="32"/>
          <w:szCs w:val="32"/>
        </w:rPr>
        <w:t xml:space="preserve">y: </w:t>
      </w:r>
      <w:r w:rsidRPr="009E5CBE">
        <w:rPr>
          <w:sz w:val="32"/>
          <w:szCs w:val="32"/>
        </w:rPr>
        <w:t xml:space="preserve">The terminal has a virtual number grid similar to a telephone, but only the Clear and OK keys are visible. The terminal beeps as you drag your finger along each number. To find numbers on the grid, orient yourself from a screen corner and counts the number of beeps as you drag your finger side-to-side, or up and down the grid. </w:t>
      </w:r>
      <w:r w:rsidRPr="009E5CBE">
        <w:rPr>
          <w:sz w:val="32"/>
          <w:szCs w:val="32"/>
        </w:rPr>
        <w:lastRenderedPageBreak/>
        <w:t>Select a number by double-tapping the screen or pressing the dimple button.</w:t>
      </w:r>
    </w:p>
    <w:p w14:paraId="16F4518E" w14:textId="77777777" w:rsidR="00C84EC3" w:rsidRPr="00EC16BA" w:rsidRDefault="00C84EC3" w:rsidP="00C84EC3">
      <w:pPr>
        <w:rPr>
          <w:b/>
          <w:bCs/>
          <w:sz w:val="32"/>
          <w:szCs w:val="32"/>
        </w:rPr>
      </w:pPr>
      <w:r w:rsidRPr="00EC16BA">
        <w:rPr>
          <w:b/>
          <w:bCs/>
          <w:sz w:val="32"/>
          <w:szCs w:val="32"/>
        </w:rPr>
        <w:t xml:space="preserve">NOTE: </w:t>
      </w:r>
      <w:r w:rsidRPr="00C84EC3">
        <w:rPr>
          <w:sz w:val="32"/>
          <w:szCs w:val="32"/>
        </w:rPr>
        <w:t>If a surcharge applies, the terminal will advise the surcharge amount with audio prompts. You can accept or reject the surcharge by swiping through the options and then double-tapping the screen or pressing the dimple button to confirm.</w:t>
      </w:r>
    </w:p>
    <w:p w14:paraId="25621348" w14:textId="77777777" w:rsidR="00C84EC3" w:rsidRDefault="00C84EC3" w:rsidP="00291614">
      <w:pPr>
        <w:pStyle w:val="Heading2"/>
        <w:rPr>
          <w:sz w:val="40"/>
          <w:szCs w:val="40"/>
        </w:rPr>
      </w:pPr>
    </w:p>
    <w:p w14:paraId="6803F0BF" w14:textId="3461C227" w:rsidR="00291614" w:rsidRPr="00366964" w:rsidRDefault="00291614" w:rsidP="00291614">
      <w:pPr>
        <w:pStyle w:val="Heading2"/>
        <w:rPr>
          <w:sz w:val="40"/>
          <w:szCs w:val="40"/>
        </w:rPr>
      </w:pPr>
      <w:r>
        <w:rPr>
          <w:sz w:val="40"/>
          <w:szCs w:val="40"/>
        </w:rPr>
        <w:t>‘Colour / Large Text’ Transactions</w:t>
      </w:r>
    </w:p>
    <w:p w14:paraId="7A37CAF1" w14:textId="2332DE0F" w:rsidR="00291614" w:rsidRPr="00B877F8" w:rsidRDefault="00291614" w:rsidP="00291614">
      <w:pPr>
        <w:pStyle w:val="ListParagraph"/>
        <w:rPr>
          <w:sz w:val="32"/>
          <w:szCs w:val="32"/>
        </w:rPr>
      </w:pPr>
      <w:r>
        <w:rPr>
          <w:sz w:val="32"/>
          <w:szCs w:val="32"/>
        </w:rPr>
        <w:t xml:space="preserve">Once </w:t>
      </w:r>
      <w:r w:rsidRPr="00B877F8">
        <w:rPr>
          <w:sz w:val="32"/>
          <w:szCs w:val="32"/>
        </w:rPr>
        <w:t xml:space="preserve">‘Colour / Large Text’ is selected, </w:t>
      </w:r>
      <w:r>
        <w:rPr>
          <w:sz w:val="32"/>
          <w:szCs w:val="32"/>
        </w:rPr>
        <w:t>c</w:t>
      </w:r>
      <w:r w:rsidRPr="00B877F8">
        <w:rPr>
          <w:sz w:val="32"/>
          <w:szCs w:val="32"/>
        </w:rPr>
        <w:t>hoose</w:t>
      </w:r>
      <w:r>
        <w:rPr>
          <w:sz w:val="32"/>
          <w:szCs w:val="32"/>
        </w:rPr>
        <w:t xml:space="preserve"> your</w:t>
      </w:r>
      <w:r w:rsidRPr="00B877F8">
        <w:rPr>
          <w:sz w:val="32"/>
          <w:szCs w:val="32"/>
        </w:rPr>
        <w:t xml:space="preserve"> preferred contrast colours by tapping one of</w:t>
      </w:r>
      <w:r>
        <w:rPr>
          <w:sz w:val="32"/>
          <w:szCs w:val="32"/>
        </w:rPr>
        <w:t xml:space="preserve"> the</w:t>
      </w:r>
      <w:r w:rsidRPr="00B877F8">
        <w:rPr>
          <w:sz w:val="32"/>
          <w:szCs w:val="32"/>
        </w:rPr>
        <w:t xml:space="preserve"> four </w:t>
      </w:r>
      <w:proofErr w:type="gramStart"/>
      <w:r w:rsidRPr="00B877F8">
        <w:rPr>
          <w:sz w:val="32"/>
          <w:szCs w:val="32"/>
        </w:rPr>
        <w:t>options</w:t>
      </w:r>
      <w:proofErr w:type="gramEnd"/>
    </w:p>
    <w:p w14:paraId="49716D8C" w14:textId="77777777" w:rsidR="00291614" w:rsidRPr="00366964" w:rsidRDefault="00291614" w:rsidP="00291614">
      <w:pPr>
        <w:pStyle w:val="ListParagraph"/>
        <w:rPr>
          <w:sz w:val="32"/>
          <w:szCs w:val="32"/>
        </w:rPr>
      </w:pPr>
      <w:r w:rsidRPr="00366964">
        <w:rPr>
          <w:sz w:val="32"/>
          <w:szCs w:val="32"/>
        </w:rPr>
        <w:t xml:space="preserve">Transaction screens are optimised for vision-impaired and colour-blind </w:t>
      </w:r>
      <w:proofErr w:type="gramStart"/>
      <w:r w:rsidRPr="00366964">
        <w:rPr>
          <w:sz w:val="32"/>
          <w:szCs w:val="32"/>
        </w:rPr>
        <w:t>customers</w:t>
      </w:r>
      <w:proofErr w:type="gramEnd"/>
    </w:p>
    <w:p w14:paraId="1F846037" w14:textId="77777777" w:rsidR="00291614" w:rsidRPr="000A00E7" w:rsidRDefault="00291614" w:rsidP="00291614">
      <w:pPr>
        <w:rPr>
          <w:rFonts w:eastAsiaTheme="majorEastAsia"/>
          <w:b/>
          <w:bCs/>
          <w:color w:val="2F5496" w:themeColor="accent1" w:themeShade="BF"/>
        </w:rPr>
      </w:pPr>
      <w:r w:rsidRPr="00366964">
        <w:rPr>
          <w:rStyle w:val="A2"/>
          <w:rFonts w:cstheme="minorHAnsi"/>
          <w:noProof/>
          <w:sz w:val="20"/>
          <w:szCs w:val="28"/>
        </w:rPr>
        <w:drawing>
          <wp:inline distT="0" distB="0" distL="0" distR="0" wp14:anchorId="67939A1D" wp14:editId="248C262D">
            <wp:extent cx="1428750" cy="2498222"/>
            <wp:effectExtent l="0" t="0" r="0" b="0"/>
            <wp:docPr id="7" name="Picture 7" descr="The terminal screen used to select the contract colour options. The screen is divided into four equal sized boxes with a button labelled 'Back' along the bottom of the screen. In the top left corner there is a black box with a large white digit '1' in the centre. In the top right  corner there is a yellow box with a large black digit '1'in the centre. In the bottom left corner is a white box with a black digit '1' in the centre. In the bottom right corner is a blue box with a white digit '1' in th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terminal screen used to select the contract colour options. The screen is divided into four equal sized boxes with a button labelled 'Back' along the bottom of the screen. In the top left corner there is a black box with a large white digit '1' in the centre. In the top right  corner there is a yellow box with a large black digit '1'in the centre. In the bottom left corner is a white box with a black digit '1' in the centre. In the bottom right corner is a blue box with a white digit '1' in the centr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5436" cy="2509913"/>
                    </a:xfrm>
                    <a:prstGeom prst="rect">
                      <a:avLst/>
                    </a:prstGeom>
                    <a:noFill/>
                    <a:ln>
                      <a:noFill/>
                    </a:ln>
                  </pic:spPr>
                </pic:pic>
              </a:graphicData>
            </a:graphic>
          </wp:inline>
        </w:drawing>
      </w:r>
      <w:r w:rsidRPr="00366964">
        <w:rPr>
          <w:rFonts w:eastAsiaTheme="majorEastAsia"/>
          <w:b/>
          <w:bCs/>
          <w:color w:val="2F5496" w:themeColor="accent1" w:themeShade="BF"/>
        </w:rPr>
        <w:t xml:space="preserve"> </w:t>
      </w:r>
      <w:r w:rsidRPr="00366964">
        <w:rPr>
          <w:b/>
          <w:bCs/>
          <w:noProof/>
        </w:rPr>
        <w:drawing>
          <wp:inline distT="0" distB="0" distL="0" distR="0" wp14:anchorId="2FA14572" wp14:editId="58F1E9A0">
            <wp:extent cx="1390650" cy="2431604"/>
            <wp:effectExtent l="0" t="0" r="0" b="0"/>
            <wp:docPr id="8" name="Picture 8" descr="A present card screen using the black background and white text contrast option. The background is black and the text is white. Across the top of the screen are the words 'Insert' Swipe and 'Tap'. At the bottom of the screen it says 'Total $10.00'. Under that is the white outline of a rectangle with rounded ends and the word 'Cancel'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resent card screen using the black background and white text contrast option. The background is black and the text is white. Across the top of the screen are the words 'Insert' Swipe and 'Tap'. At the bottom of the screen it says 'Total $10.00'. Under that is the white outline of a rectangle with rounded ends and the word 'Cancel' in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173" cy="2463992"/>
                    </a:xfrm>
                    <a:prstGeom prst="rect">
                      <a:avLst/>
                    </a:prstGeom>
                    <a:noFill/>
                    <a:ln>
                      <a:noFill/>
                    </a:ln>
                  </pic:spPr>
                </pic:pic>
              </a:graphicData>
            </a:graphic>
          </wp:inline>
        </w:drawing>
      </w:r>
      <w:r w:rsidRPr="00366964">
        <w:rPr>
          <w:noProof/>
          <w:sz w:val="32"/>
          <w:szCs w:val="32"/>
        </w:rPr>
        <w:t xml:space="preserve"> </w:t>
      </w:r>
      <w:r w:rsidRPr="00366964">
        <w:rPr>
          <w:noProof/>
          <w:sz w:val="32"/>
          <w:szCs w:val="32"/>
        </w:rPr>
        <w:drawing>
          <wp:inline distT="0" distB="0" distL="0" distR="0" wp14:anchorId="539C7657" wp14:editId="3474D1EE">
            <wp:extent cx="1390650" cy="2431605"/>
            <wp:effectExtent l="0" t="0" r="0" b="0"/>
            <wp:docPr id="9" name="Picture 9" descr="The account selection screen using the black background and white text contrast option. The background is black and the text is white. Across the top of the screen are the words 'Select Account'. Under that it says 'Total $10.00'. At the bottom of the screen are 4 black rectangles with white outlines stacked on top of each other. The top one says 'Cheque', then 'Savings', then 'Credit' and then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account selection screen using the black background and white text contrast option. The background is black and the text is white. Across the top of the screen are the words 'Select Account'. Under that it says 'Total $10.00'. At the bottom of the screen are 4 black rectangles with white outlines stacked on top of each other. The top one says 'Cheque', then 'Savings', then 'Credit' and then 'Canc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262" cy="2443167"/>
                    </a:xfrm>
                    <a:prstGeom prst="rect">
                      <a:avLst/>
                    </a:prstGeom>
                    <a:noFill/>
                    <a:ln>
                      <a:noFill/>
                    </a:ln>
                  </pic:spPr>
                </pic:pic>
              </a:graphicData>
            </a:graphic>
          </wp:inline>
        </w:drawing>
      </w:r>
      <w:r w:rsidRPr="00366964">
        <w:rPr>
          <w:noProof/>
          <w:sz w:val="32"/>
          <w:szCs w:val="32"/>
        </w:rPr>
        <w:t xml:space="preserve"> </w:t>
      </w:r>
      <w:r w:rsidRPr="00366964">
        <w:rPr>
          <w:noProof/>
          <w:sz w:val="32"/>
          <w:szCs w:val="32"/>
        </w:rPr>
        <w:drawing>
          <wp:inline distT="0" distB="0" distL="0" distR="0" wp14:anchorId="00A667A3" wp14:editId="0AE29955">
            <wp:extent cx="1409700" cy="2464914"/>
            <wp:effectExtent l="0" t="0" r="0" b="0"/>
            <wp:docPr id="10" name="Picture 10" descr="The Assistance Mode PIN entry keypad. The top of the screen shows is black with white text that says 'Enter PIN or Press OK to Bypass'. Beneath that is some white space with a yellow button to the right of the screen with a black 'less than' symbol. Beneath that is a keypad. A standard telephone layout with ‘1’, ‘2’, ‘3’ buttons at the top and ‘X’, ‘0’, ‘OK’ buttons at the bottom of the scre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Assistance Mode PIN entry keypad. The top of the screen shows is black with white text that says 'Enter PIN or Press OK to Bypass'. Beneath that is some white space with a yellow button to the right of the screen with a black 'less than' symbol. Beneath that is a keypad. A standard telephone layout with ‘1’, ‘2’, ‘3’ buttons at the top and ‘X’, ‘0’, ‘OK’ buttons at the bottom of the screen.&#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1984" cy="2486392"/>
                    </a:xfrm>
                    <a:prstGeom prst="rect">
                      <a:avLst/>
                    </a:prstGeom>
                    <a:noFill/>
                    <a:ln>
                      <a:noFill/>
                    </a:ln>
                  </pic:spPr>
                </pic:pic>
              </a:graphicData>
            </a:graphic>
          </wp:inline>
        </w:drawing>
      </w:r>
    </w:p>
    <w:p w14:paraId="39E6B625" w14:textId="6A6B9518" w:rsidR="00D82CCF" w:rsidRPr="00291614" w:rsidRDefault="00D82CCF" w:rsidP="00291614"/>
    <w:sectPr w:rsidR="00D82CCF" w:rsidRPr="00291614" w:rsidSect="004D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E3B"/>
    <w:multiLevelType w:val="hybridMultilevel"/>
    <w:tmpl w:val="24F2DCEA"/>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374862"/>
    <w:multiLevelType w:val="hybridMultilevel"/>
    <w:tmpl w:val="C5189CF0"/>
    <w:lvl w:ilvl="0" w:tplc="4844E768">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1B38E4"/>
    <w:multiLevelType w:val="hybridMultilevel"/>
    <w:tmpl w:val="A768DE4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4D4E7C32"/>
    <w:multiLevelType w:val="hybridMultilevel"/>
    <w:tmpl w:val="867A7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AAC3B76"/>
    <w:multiLevelType w:val="hybridMultilevel"/>
    <w:tmpl w:val="9496C7EC"/>
    <w:lvl w:ilvl="0" w:tplc="203CFE22">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B244385"/>
    <w:multiLevelType w:val="hybridMultilevel"/>
    <w:tmpl w:val="BEE4A4B2"/>
    <w:lvl w:ilvl="0" w:tplc="1409000F">
      <w:start w:val="1"/>
      <w:numFmt w:val="decimal"/>
      <w:lvlText w:val="%1."/>
      <w:lvlJc w:val="left"/>
      <w:pPr>
        <w:ind w:left="720" w:hanging="360"/>
      </w:pPr>
    </w:lvl>
    <w:lvl w:ilvl="1" w:tplc="14090001">
      <w:start w:val="1"/>
      <w:numFmt w:val="bullet"/>
      <w:lvlText w:val=""/>
      <w:lvlJc w:val="left"/>
      <w:pPr>
        <w:ind w:left="1069"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F9E6902"/>
    <w:multiLevelType w:val="hybridMultilevel"/>
    <w:tmpl w:val="F918A872"/>
    <w:lvl w:ilvl="0" w:tplc="A66C0DBE">
      <w:start w:val="1"/>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3293961">
    <w:abstractNumId w:val="6"/>
  </w:num>
  <w:num w:numId="2" w16cid:durableId="1382439042">
    <w:abstractNumId w:val="4"/>
  </w:num>
  <w:num w:numId="3" w16cid:durableId="413017235">
    <w:abstractNumId w:val="3"/>
  </w:num>
  <w:num w:numId="4" w16cid:durableId="1074476684">
    <w:abstractNumId w:val="5"/>
  </w:num>
  <w:num w:numId="5" w16cid:durableId="194004317">
    <w:abstractNumId w:val="2"/>
  </w:num>
  <w:num w:numId="6" w16cid:durableId="636303700">
    <w:abstractNumId w:val="1"/>
  </w:num>
  <w:num w:numId="7" w16cid:durableId="176819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iAR0Y9+7BQ0lf7PSG0K4wM3ngpfYdKn/bjp0DhMRTcGD/oNqnAQF6MZ0qtftrVZK9Xfm4UjK7JLcAAcn+5KAA==" w:salt="ngEsRqz6ybLgT5l8IOmn7Q=="/>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A3"/>
    <w:rsid w:val="00043C2A"/>
    <w:rsid w:val="000635B7"/>
    <w:rsid w:val="00094E84"/>
    <w:rsid w:val="00095EAA"/>
    <w:rsid w:val="000A00E7"/>
    <w:rsid w:val="000A012B"/>
    <w:rsid w:val="000A1601"/>
    <w:rsid w:val="000C605F"/>
    <w:rsid w:val="00124F15"/>
    <w:rsid w:val="00126AA3"/>
    <w:rsid w:val="001C1BB9"/>
    <w:rsid w:val="00286017"/>
    <w:rsid w:val="00291614"/>
    <w:rsid w:val="002E426E"/>
    <w:rsid w:val="00317726"/>
    <w:rsid w:val="003321E3"/>
    <w:rsid w:val="00342906"/>
    <w:rsid w:val="003466C7"/>
    <w:rsid w:val="00350EF9"/>
    <w:rsid w:val="003648A5"/>
    <w:rsid w:val="00366964"/>
    <w:rsid w:val="003C3C1C"/>
    <w:rsid w:val="00425D7A"/>
    <w:rsid w:val="00483F6A"/>
    <w:rsid w:val="004B57B0"/>
    <w:rsid w:val="004D6051"/>
    <w:rsid w:val="00551C09"/>
    <w:rsid w:val="0057327F"/>
    <w:rsid w:val="00577060"/>
    <w:rsid w:val="005B54A1"/>
    <w:rsid w:val="005C56D5"/>
    <w:rsid w:val="00604E80"/>
    <w:rsid w:val="007D6DCB"/>
    <w:rsid w:val="008A2CCD"/>
    <w:rsid w:val="008B294A"/>
    <w:rsid w:val="008E1118"/>
    <w:rsid w:val="008F14C3"/>
    <w:rsid w:val="008F3929"/>
    <w:rsid w:val="00927B9F"/>
    <w:rsid w:val="00934368"/>
    <w:rsid w:val="00961B9D"/>
    <w:rsid w:val="00962DE2"/>
    <w:rsid w:val="00984308"/>
    <w:rsid w:val="009B2C1B"/>
    <w:rsid w:val="009E5CBE"/>
    <w:rsid w:val="00A0410A"/>
    <w:rsid w:val="00A70761"/>
    <w:rsid w:val="00A9121E"/>
    <w:rsid w:val="00B016C1"/>
    <w:rsid w:val="00B21EE3"/>
    <w:rsid w:val="00B25AA5"/>
    <w:rsid w:val="00B2649B"/>
    <w:rsid w:val="00B3778C"/>
    <w:rsid w:val="00B4405D"/>
    <w:rsid w:val="00B8151A"/>
    <w:rsid w:val="00B877F8"/>
    <w:rsid w:val="00C26CDC"/>
    <w:rsid w:val="00C4406C"/>
    <w:rsid w:val="00C67A31"/>
    <w:rsid w:val="00C84EC3"/>
    <w:rsid w:val="00CA4402"/>
    <w:rsid w:val="00CE258B"/>
    <w:rsid w:val="00D32A40"/>
    <w:rsid w:val="00D82CCF"/>
    <w:rsid w:val="00D87B23"/>
    <w:rsid w:val="00DC56B0"/>
    <w:rsid w:val="00DE0625"/>
    <w:rsid w:val="00DE1CB3"/>
    <w:rsid w:val="00DF52F7"/>
    <w:rsid w:val="00E768F9"/>
    <w:rsid w:val="00EC16BA"/>
    <w:rsid w:val="00EE1EF1"/>
    <w:rsid w:val="00EF6575"/>
    <w:rsid w:val="00F317E7"/>
    <w:rsid w:val="00F44D9A"/>
    <w:rsid w:val="00F5264E"/>
    <w:rsid w:val="00F909F2"/>
    <w:rsid w:val="00F930C1"/>
    <w:rsid w:val="00FC2E70"/>
    <w:rsid w:val="00FC5781"/>
    <w:rsid w:val="00FE1642"/>
    <w:rsid w:val="00FE6D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EA3D"/>
  <w15:chartTrackingRefBased/>
  <w15:docId w15:val="{A4386CD0-AED4-4654-97D6-A02957C1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64"/>
    <w:rPr>
      <w:rFonts w:cstheme="minorHAnsi"/>
      <w:kern w:val="0"/>
      <w:sz w:val="36"/>
      <w:szCs w:val="36"/>
    </w:rPr>
  </w:style>
  <w:style w:type="paragraph" w:styleId="Heading1">
    <w:name w:val="heading 1"/>
    <w:basedOn w:val="Normal"/>
    <w:next w:val="Normal"/>
    <w:link w:val="Heading1Char"/>
    <w:uiPriority w:val="9"/>
    <w:qFormat/>
    <w:rsid w:val="008A2CCD"/>
    <w:pPr>
      <w:outlineLvl w:val="0"/>
    </w:pPr>
    <w:rPr>
      <w:rFonts w:eastAsiaTheme="majorEastAsia"/>
      <w:b/>
      <w:bCs/>
      <w:color w:val="000000" w:themeColor="text1"/>
      <w:sz w:val="72"/>
      <w:szCs w:val="72"/>
    </w:rPr>
  </w:style>
  <w:style w:type="paragraph" w:styleId="Heading2">
    <w:name w:val="heading 2"/>
    <w:basedOn w:val="Normal"/>
    <w:next w:val="Normal"/>
    <w:link w:val="Heading2Char"/>
    <w:uiPriority w:val="9"/>
    <w:unhideWhenUsed/>
    <w:qFormat/>
    <w:rsid w:val="008A2CCD"/>
    <w:pPr>
      <w:outlineLvl w:val="1"/>
    </w:pPr>
    <w:rPr>
      <w:rFonts w:eastAsiaTheme="majorEastAsia"/>
      <w:b/>
      <w:bCs/>
      <w:color w:val="000000" w:themeColor="text1"/>
      <w:sz w:val="44"/>
      <w:szCs w:val="44"/>
    </w:rPr>
  </w:style>
  <w:style w:type="paragraph" w:styleId="Heading3">
    <w:name w:val="heading 3"/>
    <w:basedOn w:val="Normal"/>
    <w:next w:val="Normal"/>
    <w:link w:val="Heading3Char"/>
    <w:uiPriority w:val="9"/>
    <w:unhideWhenUsed/>
    <w:qFormat/>
    <w:rsid w:val="007D6DCB"/>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CCD"/>
    <w:rPr>
      <w:rFonts w:eastAsiaTheme="majorEastAsia" w:cstheme="minorHAnsi"/>
      <w:b/>
      <w:bCs/>
      <w:color w:val="000000" w:themeColor="text1"/>
      <w:kern w:val="0"/>
      <w:sz w:val="72"/>
      <w:szCs w:val="72"/>
    </w:rPr>
  </w:style>
  <w:style w:type="character" w:customStyle="1" w:styleId="Heading2Char">
    <w:name w:val="Heading 2 Char"/>
    <w:basedOn w:val="DefaultParagraphFont"/>
    <w:link w:val="Heading2"/>
    <w:uiPriority w:val="9"/>
    <w:rsid w:val="008A2CCD"/>
    <w:rPr>
      <w:rFonts w:eastAsiaTheme="majorEastAsia" w:cstheme="minorHAnsi"/>
      <w:b/>
      <w:bCs/>
      <w:color w:val="000000" w:themeColor="text1"/>
      <w:kern w:val="0"/>
      <w:sz w:val="44"/>
      <w:szCs w:val="44"/>
    </w:rPr>
  </w:style>
  <w:style w:type="paragraph" w:styleId="ListParagraph">
    <w:name w:val="List Paragraph"/>
    <w:basedOn w:val="Normal"/>
    <w:uiPriority w:val="34"/>
    <w:qFormat/>
    <w:rsid w:val="00366964"/>
    <w:pPr>
      <w:numPr>
        <w:numId w:val="6"/>
      </w:numPr>
      <w:contextualSpacing/>
    </w:pPr>
  </w:style>
  <w:style w:type="character" w:customStyle="1" w:styleId="A2">
    <w:name w:val="A2"/>
    <w:uiPriority w:val="99"/>
    <w:rsid w:val="00126AA3"/>
    <w:rPr>
      <w:rFonts w:cs="Akzidenz Grotesk BE"/>
      <w:color w:val="000000"/>
      <w:sz w:val="22"/>
      <w:szCs w:val="22"/>
    </w:rPr>
  </w:style>
  <w:style w:type="paragraph" w:customStyle="1" w:styleId="Default">
    <w:name w:val="Default"/>
    <w:rsid w:val="00126AA3"/>
    <w:pPr>
      <w:autoSpaceDE w:val="0"/>
      <w:autoSpaceDN w:val="0"/>
      <w:adjustRightInd w:val="0"/>
      <w:spacing w:after="0" w:line="240" w:lineRule="auto"/>
    </w:pPr>
    <w:rPr>
      <w:rFonts w:ascii="Akzidenz Grotesk BE" w:hAnsi="Akzidenz Grotesk BE" w:cs="Akzidenz Grotesk BE"/>
      <w:color w:val="000000"/>
      <w:kern w:val="0"/>
      <w:sz w:val="24"/>
      <w:szCs w:val="24"/>
    </w:rPr>
  </w:style>
  <w:style w:type="character" w:customStyle="1" w:styleId="A4">
    <w:name w:val="A4"/>
    <w:uiPriority w:val="99"/>
    <w:rsid w:val="004B57B0"/>
    <w:rPr>
      <w:rFonts w:cs="Akzidenz Grotesk BE"/>
      <w:color w:val="000000"/>
      <w:sz w:val="20"/>
      <w:szCs w:val="20"/>
    </w:rPr>
  </w:style>
  <w:style w:type="character" w:customStyle="1" w:styleId="Heading3Char">
    <w:name w:val="Heading 3 Char"/>
    <w:basedOn w:val="DefaultParagraphFont"/>
    <w:link w:val="Heading3"/>
    <w:uiPriority w:val="9"/>
    <w:rsid w:val="007D6DCB"/>
    <w:rPr>
      <w:rFonts w:cstheme="minorHAnsi"/>
      <w:b/>
      <w:bCs/>
      <w:kern w:val="0"/>
      <w:sz w:val="36"/>
      <w:szCs w:val="36"/>
    </w:rPr>
  </w:style>
  <w:style w:type="character" w:styleId="CommentReference">
    <w:name w:val="annotation reference"/>
    <w:basedOn w:val="DefaultParagraphFont"/>
    <w:uiPriority w:val="99"/>
    <w:semiHidden/>
    <w:unhideWhenUsed/>
    <w:rsid w:val="00095EAA"/>
    <w:rPr>
      <w:sz w:val="16"/>
      <w:szCs w:val="16"/>
    </w:rPr>
  </w:style>
  <w:style w:type="paragraph" w:styleId="CommentText">
    <w:name w:val="annotation text"/>
    <w:basedOn w:val="Normal"/>
    <w:link w:val="CommentTextChar"/>
    <w:uiPriority w:val="99"/>
    <w:unhideWhenUsed/>
    <w:rsid w:val="00095EAA"/>
    <w:pPr>
      <w:spacing w:line="240" w:lineRule="auto"/>
    </w:pPr>
    <w:rPr>
      <w:sz w:val="20"/>
      <w:szCs w:val="20"/>
    </w:rPr>
  </w:style>
  <w:style w:type="character" w:customStyle="1" w:styleId="CommentTextChar">
    <w:name w:val="Comment Text Char"/>
    <w:basedOn w:val="DefaultParagraphFont"/>
    <w:link w:val="CommentText"/>
    <w:uiPriority w:val="99"/>
    <w:rsid w:val="00095EAA"/>
    <w:rPr>
      <w:rFonts w:cstheme="minorHAnsi"/>
      <w:kern w:val="0"/>
      <w:sz w:val="20"/>
      <w:szCs w:val="20"/>
    </w:rPr>
  </w:style>
  <w:style w:type="paragraph" w:styleId="CommentSubject">
    <w:name w:val="annotation subject"/>
    <w:basedOn w:val="CommentText"/>
    <w:next w:val="CommentText"/>
    <w:link w:val="CommentSubjectChar"/>
    <w:uiPriority w:val="99"/>
    <w:semiHidden/>
    <w:unhideWhenUsed/>
    <w:rsid w:val="00095EAA"/>
    <w:rPr>
      <w:b/>
      <w:bCs/>
    </w:rPr>
  </w:style>
  <w:style w:type="character" w:customStyle="1" w:styleId="CommentSubjectChar">
    <w:name w:val="Comment Subject Char"/>
    <w:basedOn w:val="CommentTextChar"/>
    <w:link w:val="CommentSubject"/>
    <w:uiPriority w:val="99"/>
    <w:semiHidden/>
    <w:rsid w:val="00095EAA"/>
    <w:rPr>
      <w:rFonts w:cstheme="minorHAnsi"/>
      <w:b/>
      <w:bCs/>
      <w:kern w:val="0"/>
      <w:sz w:val="20"/>
      <w:szCs w:val="20"/>
    </w:rPr>
  </w:style>
  <w:style w:type="table" w:styleId="TableGrid">
    <w:name w:val="Table Grid"/>
    <w:basedOn w:val="TableNormal"/>
    <w:uiPriority w:val="39"/>
    <w:rsid w:val="009E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31517420B6F40ADD73CDE548489D7" ma:contentTypeVersion="22" ma:contentTypeDescription="Create a new document." ma:contentTypeScope="" ma:versionID="0462b104b31dd70473fcacd0838698e6">
  <xsd:schema xmlns:xsd="http://www.w3.org/2001/XMLSchema" xmlns:xs="http://www.w3.org/2001/XMLSchema" xmlns:p="http://schemas.microsoft.com/office/2006/metadata/properties" xmlns:ns1="http://schemas.microsoft.com/sharepoint/v3" xmlns:ns2="c5045fdb-ad56-4f2c-9625-d2c966814990" xmlns:ns3="beabffdd-f895-498e-bca3-6a06a5cc11bd" xmlns:ns4="ef9d86a0-4cbe-4580-b255-8959531a9a42" targetNamespace="http://schemas.microsoft.com/office/2006/metadata/properties" ma:root="true" ma:fieldsID="80ea24244d314c6b628ad905dd47dc78" ns1:_="" ns2:_="" ns3:_="" ns4:_="">
    <xsd:import namespace="http://schemas.microsoft.com/sharepoint/v3"/>
    <xsd:import namespace="c5045fdb-ad56-4f2c-9625-d2c966814990"/>
    <xsd:import namespace="beabffdd-f895-498e-bca3-6a06a5cc11bd"/>
    <xsd:import namespace="ef9d86a0-4cbe-4580-b255-8959531a9a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45fdb-ad56-4f2c-9625-d2c966814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a045d8-90e8-4665-9d3f-3da33b21399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abffdd-f895-498e-bca3-6a06a5cc11b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57a60b9-87a1-4ebb-ab90-b8c550fbbd47}" ma:internalName="TaxCatchAll" ma:showField="CatchAllData" ma:web="beabffdd-f895-498e-bca3-6a06a5cc11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9d86a0-4cbe-4580-b255-8959531a9a42"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5045fdb-ad56-4f2c-9625-d2c966814990">
      <Terms xmlns="http://schemas.microsoft.com/office/infopath/2007/PartnerControls"/>
    </lcf76f155ced4ddcb4097134ff3c332f>
    <TaxCatchAll xmlns="beabffdd-f895-498e-bca3-6a06a5cc11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EA28-9D85-47E3-81E6-742758823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045fdb-ad56-4f2c-9625-d2c966814990"/>
    <ds:schemaRef ds:uri="beabffdd-f895-498e-bca3-6a06a5cc11bd"/>
    <ds:schemaRef ds:uri="ef9d86a0-4cbe-4580-b255-8959531a9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EC889-DFB4-4456-B827-B1C6F29E9807}">
  <ds:schemaRefs>
    <ds:schemaRef ds:uri="http://schemas.microsoft.com/office/2006/metadata/properties"/>
    <ds:schemaRef ds:uri="http://schemas.microsoft.com/office/infopath/2007/PartnerControls"/>
    <ds:schemaRef ds:uri="http://schemas.microsoft.com/sharepoint/v3"/>
    <ds:schemaRef ds:uri="c5045fdb-ad56-4f2c-9625-d2c966814990"/>
    <ds:schemaRef ds:uri="beabffdd-f895-498e-bca3-6a06a5cc11bd"/>
  </ds:schemaRefs>
</ds:datastoreItem>
</file>

<file path=customXml/itemProps3.xml><?xml version="1.0" encoding="utf-8"?>
<ds:datastoreItem xmlns:ds="http://schemas.openxmlformats.org/officeDocument/2006/customXml" ds:itemID="{C6C99EDB-3A69-4597-8148-BD720AE307DB}">
  <ds:schemaRefs>
    <ds:schemaRef ds:uri="http://schemas.microsoft.com/sharepoint/v3/contenttype/forms"/>
  </ds:schemaRefs>
</ds:datastoreItem>
</file>

<file path=customXml/itemProps4.xml><?xml version="1.0" encoding="utf-8"?>
<ds:datastoreItem xmlns:ds="http://schemas.openxmlformats.org/officeDocument/2006/customXml" ds:itemID="{333586AE-719F-40AF-BB9D-52AA06133565}">
  <ds:schemaRefs>
    <ds:schemaRef ds:uri="http://schemas.openxmlformats.org/officeDocument/2006/bibliography"/>
  </ds:schemaRefs>
</ds:datastoreItem>
</file>

<file path=docMetadata/LabelInfo.xml><?xml version="1.0" encoding="utf-8"?>
<clbl:labelList xmlns:clbl="http://schemas.microsoft.com/office/2020/mipLabelMetadata">
  <clbl:label id="{611a22d6-8c40-4958-84e3-ce47d8205d98}" enabled="0" method="" siteId="{611a22d6-8c40-4958-84e3-ce47d8205d98}" removed="1"/>
</clbl:labelList>
</file>

<file path=docProps/app.xml><?xml version="1.0" encoding="utf-8"?>
<Properties xmlns="http://schemas.openxmlformats.org/officeDocument/2006/extended-properties" xmlns:vt="http://schemas.openxmlformats.org/officeDocument/2006/docPropsVTypes">
  <Template>Normal.dotm</Template>
  <TotalTime>1130</TotalTime>
  <Pages>4</Pages>
  <Words>402</Words>
  <Characters>2293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Wyllie</dc:creator>
  <cp:keywords/>
  <dc:description/>
  <cp:lastModifiedBy>Caitlin Wyllie</cp:lastModifiedBy>
  <cp:revision>35</cp:revision>
  <dcterms:created xsi:type="dcterms:W3CDTF">2024-02-08T02:35:00Z</dcterms:created>
  <dcterms:modified xsi:type="dcterms:W3CDTF">2024-03-20T00:20:00Z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0x0101008AD31517420B6F40ADD73CDE548489D7</vt:lpwstr>
  </property>
  <property fmtid="{D5CDD505-2E9C-101B-9397-08002B2CF9AE}" pid="3" name="MediaServiceImageTags">
    <vt:lpwstr/>
  </property>
</Properties>
</file>